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7134" w14:textId="7F57E811" w:rsidR="00535EE1" w:rsidRDefault="00535EE1" w:rsidP="00535EE1">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39719801" w14:textId="2F353D7C" w:rsidR="00535EE1" w:rsidRDefault="006611C0" w:rsidP="00535EE1">
      <w:pPr>
        <w:jc w:val="center"/>
        <w:rPr>
          <w:rFonts w:ascii="Times New Roman" w:hAnsi="Times New Roman" w:cs="Times New Roman"/>
          <w:sz w:val="24"/>
          <w:szCs w:val="24"/>
        </w:rPr>
      </w:pPr>
      <w:r>
        <w:rPr>
          <w:rFonts w:ascii="Times New Roman" w:hAnsi="Times New Roman" w:cs="Times New Roman"/>
          <w:sz w:val="24"/>
          <w:szCs w:val="24"/>
        </w:rPr>
        <w:t>A</w:t>
      </w:r>
      <w:r w:rsidR="00F8746E">
        <w:rPr>
          <w:rFonts w:ascii="Times New Roman" w:hAnsi="Times New Roman" w:cs="Times New Roman"/>
          <w:sz w:val="24"/>
          <w:szCs w:val="24"/>
        </w:rPr>
        <w:t>pproved</w:t>
      </w:r>
      <w:r w:rsidR="00535EE1">
        <w:rPr>
          <w:rFonts w:ascii="Times New Roman" w:hAnsi="Times New Roman" w:cs="Times New Roman"/>
          <w:sz w:val="24"/>
          <w:szCs w:val="24"/>
        </w:rPr>
        <w:t xml:space="preserve"> Minutes</w:t>
      </w:r>
    </w:p>
    <w:p w14:paraId="02534CD8" w14:textId="79C4CE42" w:rsidR="00535EE1" w:rsidRDefault="00535EE1" w:rsidP="00535EE1">
      <w:pPr>
        <w:rPr>
          <w:rFonts w:ascii="Times New Roman" w:hAnsi="Times New Roman" w:cs="Times New Roman"/>
          <w:sz w:val="24"/>
          <w:szCs w:val="24"/>
        </w:rPr>
      </w:pPr>
      <w:r>
        <w:rPr>
          <w:rFonts w:ascii="Times New Roman" w:hAnsi="Times New Roman" w:cs="Times New Roman"/>
          <w:sz w:val="24"/>
          <w:szCs w:val="24"/>
        </w:rPr>
        <w:t>Friday, March 1</w:t>
      </w:r>
      <w:r w:rsidRPr="00535EE1">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9:10AM – 11:00AM </w:t>
      </w:r>
    </w:p>
    <w:p w14:paraId="70D59418" w14:textId="5EBE0214" w:rsidR="00535EE1" w:rsidRDefault="00535EE1" w:rsidP="00535EE1">
      <w:pPr>
        <w:rPr>
          <w:rFonts w:ascii="Times New Roman" w:hAnsi="Times New Roman" w:cs="Times New Roman"/>
          <w:sz w:val="24"/>
          <w:szCs w:val="24"/>
        </w:rPr>
      </w:pPr>
      <w:r>
        <w:rPr>
          <w:rFonts w:ascii="Times New Roman" w:hAnsi="Times New Roman" w:cs="Times New Roman"/>
          <w:sz w:val="24"/>
          <w:szCs w:val="24"/>
        </w:rPr>
        <w:t>University 156</w:t>
      </w:r>
    </w:p>
    <w:p w14:paraId="72EEA1C3" w14:textId="77777777" w:rsidR="00535EE1" w:rsidRDefault="00535EE1" w:rsidP="00535EE1">
      <w:pPr>
        <w:rPr>
          <w:rFonts w:ascii="Times New Roman" w:hAnsi="Times New Roman" w:cs="Times New Roman"/>
          <w:sz w:val="24"/>
          <w:szCs w:val="24"/>
        </w:rPr>
      </w:pPr>
    </w:p>
    <w:p w14:paraId="45CEB3C6" w14:textId="7F1C514B" w:rsidR="00535EE1" w:rsidRDefault="00535EE1" w:rsidP="00535EE1">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Dugdale, Hamilton, Hedgecoth, Hilty, Jenkins, Jones, Lee, Martin, Neff, Ottesen, Paulsen, Podalsky, Staley, Steele, Vaessin, Vankeerbergen, Wang, Xiao</w:t>
      </w:r>
    </w:p>
    <w:p w14:paraId="2E4DE32F" w14:textId="77777777" w:rsidR="00535EE1" w:rsidRDefault="00535EE1" w:rsidP="00535EE1">
      <w:pPr>
        <w:rPr>
          <w:rFonts w:ascii="Times New Roman" w:hAnsi="Times New Roman" w:cs="Times New Roman"/>
          <w:sz w:val="24"/>
          <w:szCs w:val="24"/>
        </w:rPr>
      </w:pPr>
    </w:p>
    <w:p w14:paraId="1B2012CA" w14:textId="28FB7E10" w:rsidR="00535EE1" w:rsidRDefault="00535EE1" w:rsidP="00535E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Graduate Certificate in Contemporary Art and Curatorial Studies (Type 3B) (Guest: K. Paulsen) </w:t>
      </w:r>
    </w:p>
    <w:p w14:paraId="0ABA150E" w14:textId="711554BD" w:rsidR="00535EE1" w:rsidRDefault="00535EE1" w:rsidP="00535E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Subcommittee Letter: The Arts and Humanities 1 Subcommittee reviewed a new proposal to create a new, type 3B graduate-level certificate in Contemporary Art and Curatorial Studies from the Department of History of Art. In 2018, the department launched an MA degree in Contemporary Art and Curatorial Practices, which only ran briefly before the COVID-19 pandemic shut down museums. This gave the department time to rethink whether an MA program </w:t>
      </w:r>
      <w:r w:rsidR="00B071EA">
        <w:rPr>
          <w:rFonts w:ascii="Times New Roman" w:hAnsi="Times New Roman" w:cs="Times New Roman"/>
          <w:sz w:val="24"/>
          <w:szCs w:val="24"/>
        </w:rPr>
        <w:t>was the best fit</w:t>
      </w:r>
      <w:r>
        <w:rPr>
          <w:rFonts w:ascii="Times New Roman" w:hAnsi="Times New Roman" w:cs="Times New Roman"/>
          <w:sz w:val="24"/>
          <w:szCs w:val="24"/>
        </w:rPr>
        <w:t xml:space="preserve"> for this curriculum</w:t>
      </w:r>
      <w:r w:rsidR="00FA3452">
        <w:rPr>
          <w:rFonts w:ascii="Times New Roman" w:hAnsi="Times New Roman" w:cs="Times New Roman"/>
          <w:sz w:val="24"/>
          <w:szCs w:val="24"/>
        </w:rPr>
        <w:t>. The department</w:t>
      </w:r>
      <w:r>
        <w:rPr>
          <w:rFonts w:ascii="Times New Roman" w:hAnsi="Times New Roman" w:cs="Times New Roman"/>
          <w:sz w:val="24"/>
          <w:szCs w:val="24"/>
        </w:rPr>
        <w:t xml:space="preserve"> opted to create a certificate program as a replacement. The certificate will allow the department to recruit top candidates to their Ph.D. program and help formalize their collaborations with local arts institutions. Completion of the certificate will require a minimum of 14 credit hours, including: 1) two required courses</w:t>
      </w:r>
      <w:r w:rsidR="00A44E8C">
        <w:rPr>
          <w:rFonts w:ascii="Times New Roman" w:hAnsi="Times New Roman" w:cs="Times New Roman"/>
          <w:sz w:val="24"/>
          <w:szCs w:val="24"/>
        </w:rPr>
        <w:t xml:space="preserve"> (HISTART 7015 &amp; 7190) and two electives. The Arts and Humanities 1 Subcommittee unanimously approved the request and advances the proposal to the full Arts and Sciences Curriculum Committee with a motion to approve. </w:t>
      </w:r>
    </w:p>
    <w:p w14:paraId="745CEE00" w14:textId="50508BC2" w:rsidR="00A44E8C" w:rsidRDefault="00A44E8C" w:rsidP="00535E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could see this program being of interest to individuals outside of the university. Has the department given any thought to offering this program as a standalone certificate program? </w:t>
      </w:r>
    </w:p>
    <w:p w14:paraId="097FFEB4" w14:textId="505F1EAF" w:rsidR="00A44E8C" w:rsidRDefault="00A44E8C" w:rsidP="00A44E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Paulsen: </w:t>
      </w:r>
      <w:r w:rsidR="00B071EA">
        <w:rPr>
          <w:rFonts w:ascii="Times New Roman" w:hAnsi="Times New Roman" w:cs="Times New Roman"/>
          <w:sz w:val="24"/>
          <w:szCs w:val="24"/>
        </w:rPr>
        <w:t xml:space="preserve">We did, but </w:t>
      </w:r>
      <w:r>
        <w:rPr>
          <w:rFonts w:ascii="Times New Roman" w:hAnsi="Times New Roman" w:cs="Times New Roman"/>
          <w:sz w:val="24"/>
          <w:szCs w:val="24"/>
        </w:rPr>
        <w:t xml:space="preserve">decided an embedded program </w:t>
      </w:r>
      <w:r w:rsidR="00B071EA">
        <w:rPr>
          <w:rFonts w:ascii="Times New Roman" w:hAnsi="Times New Roman" w:cs="Times New Roman"/>
          <w:sz w:val="24"/>
          <w:szCs w:val="24"/>
        </w:rPr>
        <w:t>was a better fit for the</w:t>
      </w:r>
      <w:r>
        <w:rPr>
          <w:rFonts w:ascii="Times New Roman" w:hAnsi="Times New Roman" w:cs="Times New Roman"/>
          <w:sz w:val="24"/>
          <w:szCs w:val="24"/>
        </w:rPr>
        <w:t xml:space="preserve"> scale of the certificate. Working professionals will want to complete this program within one year, and our current staffing plan would not allow </w:t>
      </w:r>
      <w:r w:rsidR="00B071EA">
        <w:rPr>
          <w:rFonts w:ascii="Times New Roman" w:hAnsi="Times New Roman" w:cs="Times New Roman"/>
          <w:sz w:val="24"/>
          <w:szCs w:val="24"/>
        </w:rPr>
        <w:t>that</w:t>
      </w:r>
      <w:r>
        <w:rPr>
          <w:rFonts w:ascii="Times New Roman" w:hAnsi="Times New Roman" w:cs="Times New Roman"/>
          <w:sz w:val="24"/>
          <w:szCs w:val="24"/>
        </w:rPr>
        <w:t xml:space="preserve">. Additionally, setting up the collaborations between local art institutions and our curriculum takes about two years from start-to-finish. </w:t>
      </w:r>
    </w:p>
    <w:p w14:paraId="4F6DB019" w14:textId="3CD783E3" w:rsidR="00A44E8C" w:rsidRDefault="00A44E8C" w:rsidP="00A44E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When considering credentials, is there a field-specific requirement to have completed a Ph.D. program within History of Art?</w:t>
      </w:r>
    </w:p>
    <w:p w14:paraId="0B48624F" w14:textId="01B6528D" w:rsidR="00A44E8C" w:rsidRDefault="00A44E8C" w:rsidP="00A44E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Paulsen: While it is not a requirement to have a terminal degree in History of Art, it is becoming a field standard for museum curators and directors to have a </w:t>
      </w:r>
      <w:proofErr w:type="spellStart"/>
      <w:proofErr w:type="gramStart"/>
      <w:r>
        <w:rPr>
          <w:rFonts w:ascii="Times New Roman" w:hAnsi="Times New Roman" w:cs="Times New Roman"/>
          <w:sz w:val="24"/>
          <w:szCs w:val="24"/>
        </w:rPr>
        <w:t>Ph.D</w:t>
      </w:r>
      <w:proofErr w:type="spellEnd"/>
      <w:proofErr w:type="gramEnd"/>
      <w:r w:rsidR="00B071EA">
        <w:rPr>
          <w:rFonts w:ascii="Times New Roman" w:hAnsi="Times New Roman" w:cs="Times New Roman"/>
          <w:sz w:val="24"/>
          <w:szCs w:val="24"/>
        </w:rPr>
        <w:t xml:space="preserve"> to support the specialized types of </w:t>
      </w:r>
      <w:r>
        <w:rPr>
          <w:rFonts w:ascii="Times New Roman" w:hAnsi="Times New Roman" w:cs="Times New Roman"/>
          <w:sz w:val="24"/>
          <w:szCs w:val="24"/>
        </w:rPr>
        <w:t xml:space="preserve">writing and research required in these positions. </w:t>
      </w:r>
      <w:r w:rsidR="006E5D15">
        <w:rPr>
          <w:rFonts w:ascii="Times New Roman" w:hAnsi="Times New Roman" w:cs="Times New Roman"/>
          <w:sz w:val="24"/>
          <w:szCs w:val="24"/>
        </w:rPr>
        <w:t xml:space="preserve">Additionally, smaller colleges and </w:t>
      </w:r>
      <w:r w:rsidR="006E5D15">
        <w:rPr>
          <w:rFonts w:ascii="Times New Roman" w:hAnsi="Times New Roman" w:cs="Times New Roman"/>
          <w:sz w:val="24"/>
          <w:szCs w:val="24"/>
        </w:rPr>
        <w:lastRenderedPageBreak/>
        <w:t>liberal arts institutions are seeking individuals qualified to teach coursework within curatorial practices, and this certificate will help our graduates stand</w:t>
      </w:r>
      <w:r w:rsidR="002C0509">
        <w:rPr>
          <w:rFonts w:ascii="Times New Roman" w:hAnsi="Times New Roman" w:cs="Times New Roman"/>
          <w:sz w:val="24"/>
          <w:szCs w:val="24"/>
        </w:rPr>
        <w:t xml:space="preserve"> </w:t>
      </w:r>
      <w:r w:rsidR="006E5D15">
        <w:rPr>
          <w:rFonts w:ascii="Times New Roman" w:hAnsi="Times New Roman" w:cs="Times New Roman"/>
          <w:sz w:val="24"/>
          <w:szCs w:val="24"/>
        </w:rPr>
        <w:t xml:space="preserve">out as they enter the job market. </w:t>
      </w:r>
    </w:p>
    <w:p w14:paraId="6B62D803" w14:textId="2B4C7697" w:rsidR="006E5D15" w:rsidRDefault="006E5D15" w:rsidP="006E5D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Will the department deactivate the MA program? </w:t>
      </w:r>
    </w:p>
    <w:p w14:paraId="3567AC31" w14:textId="300539E7" w:rsidR="006E5D15" w:rsidRDefault="006E5D15"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Paulsen: </w:t>
      </w:r>
      <w:r w:rsidR="00B071EA">
        <w:rPr>
          <w:rFonts w:ascii="Times New Roman" w:hAnsi="Times New Roman" w:cs="Times New Roman"/>
          <w:sz w:val="24"/>
          <w:szCs w:val="24"/>
        </w:rPr>
        <w:t>We</w:t>
      </w:r>
      <w:r>
        <w:rPr>
          <w:rFonts w:ascii="Times New Roman" w:hAnsi="Times New Roman" w:cs="Times New Roman"/>
          <w:sz w:val="24"/>
          <w:szCs w:val="24"/>
        </w:rPr>
        <w:t xml:space="preserve"> are </w:t>
      </w:r>
      <w:r w:rsidR="00B071EA">
        <w:rPr>
          <w:rFonts w:ascii="Times New Roman" w:hAnsi="Times New Roman" w:cs="Times New Roman"/>
          <w:sz w:val="24"/>
          <w:szCs w:val="24"/>
        </w:rPr>
        <w:t xml:space="preserve">pausing </w:t>
      </w:r>
      <w:r>
        <w:rPr>
          <w:rFonts w:ascii="Times New Roman" w:hAnsi="Times New Roman" w:cs="Times New Roman"/>
          <w:sz w:val="24"/>
          <w:szCs w:val="24"/>
        </w:rPr>
        <w:t xml:space="preserve">the MA program </w:t>
      </w:r>
      <w:r w:rsidR="00B071EA">
        <w:rPr>
          <w:rFonts w:ascii="Times New Roman" w:hAnsi="Times New Roman" w:cs="Times New Roman"/>
          <w:sz w:val="24"/>
          <w:szCs w:val="24"/>
        </w:rPr>
        <w:t>but</w:t>
      </w:r>
      <w:r>
        <w:rPr>
          <w:rFonts w:ascii="Times New Roman" w:hAnsi="Times New Roman" w:cs="Times New Roman"/>
          <w:sz w:val="24"/>
          <w:szCs w:val="24"/>
        </w:rPr>
        <w:t xml:space="preserve"> not yet formally deactivating it. While I do not believe we will offer the MA program again in the future, it is a possibility. One of the reasons we have shifted the program is that the department is grappling with the ethical concerns surrounding offering an unfunded MA program, when students typically need a terminal degree to obtain the positions they seek</w:t>
      </w:r>
      <w:r w:rsidR="00B071EA">
        <w:rPr>
          <w:rFonts w:ascii="Times New Roman" w:hAnsi="Times New Roman" w:cs="Times New Roman"/>
          <w:sz w:val="24"/>
          <w:szCs w:val="24"/>
        </w:rPr>
        <w:t>.</w:t>
      </w:r>
      <w:r>
        <w:rPr>
          <w:rFonts w:ascii="Times New Roman" w:hAnsi="Times New Roman" w:cs="Times New Roman"/>
          <w:sz w:val="24"/>
          <w:szCs w:val="24"/>
        </w:rPr>
        <w:t xml:space="preserve"> </w:t>
      </w:r>
    </w:p>
    <w:p w14:paraId="71CC2D74" w14:textId="4FEBA2C0" w:rsidR="006E5D15" w:rsidRDefault="006E5D15" w:rsidP="006E5D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Hamilton,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3D4172F7" w14:textId="1D3BFBC5" w:rsidR="006E5D15" w:rsidRDefault="006E5D15" w:rsidP="006E5D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432A92AA" w14:textId="2F52F862" w:rsidR="006E5D15" w:rsidRDefault="006E5D15" w:rsidP="006E5D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09E2CF8A" w14:textId="51CDDDE2" w:rsidR="008A2C54" w:rsidRDefault="008A2C54"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3011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62CF78F" w14:textId="7C9D1DA8" w:rsidR="008A2C54" w:rsidRDefault="008A2C54"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3204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986C8A7" w14:textId="5192DADA" w:rsidR="008A2C54" w:rsidRDefault="008A2C54"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3562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7BEBDF5" w14:textId="1D2FE5E2" w:rsidR="008A2C54" w:rsidRDefault="008A2C54"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5890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C146036" w14:textId="3A701949" w:rsidR="008A2C54" w:rsidRDefault="008A2C54"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3562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7B5821BA" w14:textId="526A88F1" w:rsidR="006E5D15" w:rsidRDefault="006E5D15"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1102.02 – approved with </w:t>
      </w:r>
      <w:proofErr w:type="gramStart"/>
      <w:r>
        <w:rPr>
          <w:rFonts w:ascii="Times New Roman" w:hAnsi="Times New Roman" w:cs="Times New Roman"/>
          <w:sz w:val="24"/>
          <w:szCs w:val="24"/>
        </w:rPr>
        <w:t>contingency</w:t>
      </w:r>
      <w:proofErr w:type="gramEnd"/>
    </w:p>
    <w:p w14:paraId="5025866D" w14:textId="683C760F" w:rsidR="006E5D15" w:rsidRDefault="006E5D15"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1201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6AEEC34" w14:textId="3D23681B" w:rsidR="006E5D15" w:rsidRDefault="006E5D15"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1202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CA7744" w14:textId="5E2CB051" w:rsidR="006E5D15" w:rsidRDefault="006E5D15"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1203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AAD599E" w14:textId="63F66C22" w:rsidR="006E5D15" w:rsidRDefault="006E5D15" w:rsidP="006E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1205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9F9DDE5" w14:textId="5E82E77A"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46E60DE3" w14:textId="1930B5C4"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3104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1679B76" w14:textId="7A0DD134"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3450 0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D007865" w14:textId="224A35D0"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4250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D8E3087" w14:textId="7DE5D54B"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4350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E02FB48" w14:textId="72D9328D"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593DA48D" w14:textId="0AB49224"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Molecular Genetics 3011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3A7CC59" w14:textId="45C18B1A"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2100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8AC58BF" w14:textId="4F8BFFFF"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22653F0E" w14:textId="46FF64C8"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3360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B4232AC" w14:textId="7A3592CD"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5525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63AD848" w14:textId="6A928898"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17ED6D00" w14:textId="5B7FD2B7"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Consumer Sciences: Fashion &amp; Retail Studies 2372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6760C1B" w14:textId="1D46CC05"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3106 – </w:t>
      </w:r>
      <w:proofErr w:type="gramStart"/>
      <w:r>
        <w:rPr>
          <w:rFonts w:ascii="Times New Roman" w:hAnsi="Times New Roman" w:cs="Times New Roman"/>
          <w:sz w:val="24"/>
          <w:szCs w:val="24"/>
        </w:rPr>
        <w:t>approved</w:t>
      </w:r>
      <w:proofErr w:type="gramEnd"/>
    </w:p>
    <w:p w14:paraId="2840510C" w14:textId="2839BA84"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2003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7221966" w14:textId="51B9CB36"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2900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8E322CE" w14:textId="25D7D4F0"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I </w:t>
      </w:r>
    </w:p>
    <w:p w14:paraId="72E654F0" w14:textId="362B799C"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3130H – </w:t>
      </w:r>
      <w:proofErr w:type="gramStart"/>
      <w:r>
        <w:rPr>
          <w:rFonts w:ascii="Times New Roman" w:hAnsi="Times New Roman" w:cs="Times New Roman"/>
          <w:sz w:val="24"/>
          <w:szCs w:val="24"/>
        </w:rPr>
        <w:t>approved</w:t>
      </w:r>
      <w:proofErr w:type="gramEnd"/>
    </w:p>
    <w:p w14:paraId="614E770B" w14:textId="1DBDE486"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2260 – </w:t>
      </w:r>
      <w:proofErr w:type="gramStart"/>
      <w:r>
        <w:rPr>
          <w:rFonts w:ascii="Times New Roman" w:hAnsi="Times New Roman" w:cs="Times New Roman"/>
          <w:sz w:val="24"/>
          <w:szCs w:val="24"/>
        </w:rPr>
        <w:t>approved</w:t>
      </w:r>
      <w:proofErr w:type="gramEnd"/>
    </w:p>
    <w:p w14:paraId="70E71D52" w14:textId="433FC125"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MRS 3211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A528A31" w14:textId="176112CB"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3130H – </w:t>
      </w:r>
      <w:proofErr w:type="gramStart"/>
      <w:r>
        <w:rPr>
          <w:rFonts w:ascii="Times New Roman" w:hAnsi="Times New Roman" w:cs="Times New Roman"/>
          <w:sz w:val="24"/>
          <w:szCs w:val="24"/>
        </w:rPr>
        <w:t>approved</w:t>
      </w:r>
      <w:proofErr w:type="gramEnd"/>
    </w:p>
    <w:p w14:paraId="4176DBFE" w14:textId="3B9EDB57"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II</w:t>
      </w:r>
    </w:p>
    <w:p w14:paraId="46D71A23" w14:textId="6F505038"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AGSYSMT 3586 – approved</w:t>
      </w:r>
      <w:r w:rsidR="00A223ED">
        <w:rPr>
          <w:rFonts w:ascii="Times New Roman" w:hAnsi="Times New Roman" w:cs="Times New Roman"/>
          <w:sz w:val="24"/>
          <w:szCs w:val="24"/>
        </w:rPr>
        <w:t xml:space="preserve"> with </w:t>
      </w:r>
      <w:proofErr w:type="gramStart"/>
      <w:r w:rsidR="00A223ED">
        <w:rPr>
          <w:rFonts w:ascii="Times New Roman" w:hAnsi="Times New Roman" w:cs="Times New Roman"/>
          <w:sz w:val="24"/>
          <w:szCs w:val="24"/>
        </w:rPr>
        <w:t>contingency</w:t>
      </w:r>
      <w:proofErr w:type="gramEnd"/>
      <w:r w:rsidR="00A223ED">
        <w:rPr>
          <w:rFonts w:ascii="Times New Roman" w:hAnsi="Times New Roman" w:cs="Times New Roman"/>
          <w:sz w:val="24"/>
          <w:szCs w:val="24"/>
        </w:rPr>
        <w:t xml:space="preserve"> </w:t>
      </w:r>
    </w:p>
    <w:p w14:paraId="088AD863" w14:textId="0FAD94CE"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HCS 3586 – approved</w:t>
      </w:r>
      <w:r w:rsidR="00A223ED">
        <w:rPr>
          <w:rFonts w:ascii="Times New Roman" w:hAnsi="Times New Roman" w:cs="Times New Roman"/>
          <w:sz w:val="24"/>
          <w:szCs w:val="24"/>
        </w:rPr>
        <w:t xml:space="preserve"> with </w:t>
      </w:r>
      <w:proofErr w:type="gramStart"/>
      <w:r w:rsidR="00A223ED">
        <w:rPr>
          <w:rFonts w:ascii="Times New Roman" w:hAnsi="Times New Roman" w:cs="Times New Roman"/>
          <w:sz w:val="24"/>
          <w:szCs w:val="24"/>
        </w:rPr>
        <w:t>contingency</w:t>
      </w:r>
      <w:proofErr w:type="gramEnd"/>
      <w:r w:rsidR="00A223ED">
        <w:rPr>
          <w:rFonts w:ascii="Times New Roman" w:hAnsi="Times New Roman" w:cs="Times New Roman"/>
          <w:sz w:val="24"/>
          <w:szCs w:val="24"/>
        </w:rPr>
        <w:t xml:space="preserve"> </w:t>
      </w:r>
    </w:p>
    <w:p w14:paraId="1B0EDC31" w14:textId="2F8B8DF8"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3281 – </w:t>
      </w:r>
      <w:proofErr w:type="gramStart"/>
      <w:r>
        <w:rPr>
          <w:rFonts w:ascii="Times New Roman" w:hAnsi="Times New Roman" w:cs="Times New Roman"/>
          <w:sz w:val="24"/>
          <w:szCs w:val="24"/>
        </w:rPr>
        <w:t>approved</w:t>
      </w:r>
      <w:proofErr w:type="gramEnd"/>
    </w:p>
    <w:p w14:paraId="1C55C85C" w14:textId="5E83D6FF"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2368 – </w:t>
      </w:r>
      <w:proofErr w:type="gramStart"/>
      <w:r>
        <w:rPr>
          <w:rFonts w:ascii="Times New Roman" w:hAnsi="Times New Roman" w:cs="Times New Roman"/>
          <w:sz w:val="24"/>
          <w:szCs w:val="24"/>
        </w:rPr>
        <w:t>approved</w:t>
      </w:r>
      <w:proofErr w:type="gramEnd"/>
    </w:p>
    <w:p w14:paraId="3F44C55E" w14:textId="2736B21E" w:rsidR="008A2C54" w:rsidRDefault="008A2C54" w:rsidP="008A2C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3597.02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B2A121E" w14:textId="718996BD" w:rsidR="008A2C54" w:rsidRDefault="008A2C54" w:rsidP="008A2C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Digital Flagship (J. Ottesen) </w:t>
      </w:r>
    </w:p>
    <w:p w14:paraId="3C331647" w14:textId="3CAA1E28" w:rsidR="008A2C54" w:rsidRDefault="008A2C54" w:rsidP="008A2C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This is an announcement that the Digital Flagship program has officially ended as of the beginning of calendar year 2024. More information can be found on the </w:t>
      </w:r>
      <w:hyperlink r:id="rId6" w:history="1">
        <w:r w:rsidRPr="008A2C54">
          <w:rPr>
            <w:rStyle w:val="Hyperlink"/>
            <w:rFonts w:ascii="Times New Roman" w:hAnsi="Times New Roman" w:cs="Times New Roman"/>
            <w:sz w:val="24"/>
            <w:szCs w:val="24"/>
          </w:rPr>
          <w:t>OTDI Digital Flagship website.</w:t>
        </w:r>
      </w:hyperlink>
      <w:r>
        <w:rPr>
          <w:rFonts w:ascii="Times New Roman" w:hAnsi="Times New Roman" w:cs="Times New Roman"/>
          <w:sz w:val="24"/>
          <w:szCs w:val="24"/>
        </w:rPr>
        <w:t xml:space="preserve"> </w:t>
      </w:r>
    </w:p>
    <w:p w14:paraId="58F49199" w14:textId="2D027221" w:rsidR="008A2C54" w:rsidRDefault="003F54A7" w:rsidP="008A2C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Transfer-friendly </w:t>
      </w:r>
      <w:proofErr w:type="gramStart"/>
      <w:r>
        <w:rPr>
          <w:rFonts w:ascii="Times New Roman" w:hAnsi="Times New Roman" w:cs="Times New Roman"/>
          <w:sz w:val="24"/>
          <w:szCs w:val="24"/>
        </w:rPr>
        <w:t>Bachelor’s Degree</w:t>
      </w:r>
      <w:proofErr w:type="gramEnd"/>
      <w:r>
        <w:rPr>
          <w:rFonts w:ascii="Times New Roman" w:hAnsi="Times New Roman" w:cs="Times New Roman"/>
          <w:sz w:val="24"/>
          <w:szCs w:val="24"/>
        </w:rPr>
        <w:t xml:space="preserve"> Program (A. Martin) </w:t>
      </w:r>
    </w:p>
    <w:p w14:paraId="43AAA7ED" w14:textId="50973B8F" w:rsidR="003F54A7" w:rsidRDefault="003F54A7" w:rsidP="003F54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B071EA">
        <w:rPr>
          <w:rFonts w:ascii="Times New Roman" w:hAnsi="Times New Roman" w:cs="Times New Roman"/>
          <w:sz w:val="24"/>
          <w:szCs w:val="24"/>
        </w:rPr>
        <w:t>T</w:t>
      </w:r>
      <w:r w:rsidR="003E7B4F">
        <w:rPr>
          <w:rFonts w:ascii="Times New Roman" w:hAnsi="Times New Roman" w:cs="Times New Roman"/>
          <w:sz w:val="24"/>
          <w:szCs w:val="24"/>
        </w:rPr>
        <w:t xml:space="preserve">he College is currently exploring creating a </w:t>
      </w:r>
      <w:r w:rsidR="00B071EA">
        <w:rPr>
          <w:rFonts w:ascii="Times New Roman" w:hAnsi="Times New Roman" w:cs="Times New Roman"/>
          <w:sz w:val="24"/>
          <w:szCs w:val="24"/>
        </w:rPr>
        <w:t xml:space="preserve">“transfer-friendly” </w:t>
      </w:r>
      <w:r w:rsidR="002C0509">
        <w:rPr>
          <w:rFonts w:ascii="Times New Roman" w:hAnsi="Times New Roman" w:cs="Times New Roman"/>
          <w:sz w:val="24"/>
          <w:szCs w:val="24"/>
        </w:rPr>
        <w:t>b</w:t>
      </w:r>
      <w:r w:rsidR="003E7B4F">
        <w:rPr>
          <w:rFonts w:ascii="Times New Roman" w:hAnsi="Times New Roman" w:cs="Times New Roman"/>
          <w:sz w:val="24"/>
          <w:szCs w:val="24"/>
        </w:rPr>
        <w:t xml:space="preserve">achelor’s degree program aimed at students </w:t>
      </w:r>
      <w:r w:rsidR="00B071EA">
        <w:rPr>
          <w:rFonts w:ascii="Times New Roman" w:hAnsi="Times New Roman" w:cs="Times New Roman"/>
          <w:sz w:val="24"/>
          <w:szCs w:val="24"/>
        </w:rPr>
        <w:t>returning</w:t>
      </w:r>
      <w:r w:rsidR="003E7B4F">
        <w:rPr>
          <w:rFonts w:ascii="Times New Roman" w:hAnsi="Times New Roman" w:cs="Times New Roman"/>
          <w:sz w:val="24"/>
          <w:szCs w:val="24"/>
        </w:rPr>
        <w:t xml:space="preserve"> to the university after exiting without completing their degree program. David Horn, Dean of Arts and Sciences, would like to receive the faculty’s input on whether this program </w:t>
      </w:r>
      <w:r w:rsidR="00B071EA">
        <w:rPr>
          <w:rFonts w:ascii="Times New Roman" w:hAnsi="Times New Roman" w:cs="Times New Roman"/>
          <w:sz w:val="24"/>
          <w:szCs w:val="24"/>
        </w:rPr>
        <w:t>should be developed as a</w:t>
      </w:r>
      <w:r w:rsidR="003E7B4F">
        <w:rPr>
          <w:rFonts w:ascii="Times New Roman" w:hAnsi="Times New Roman" w:cs="Times New Roman"/>
          <w:sz w:val="24"/>
          <w:szCs w:val="24"/>
        </w:rPr>
        <w:t xml:space="preserve"> tagged degree. That process takes longer to </w:t>
      </w:r>
      <w:r w:rsidR="00B071EA">
        <w:rPr>
          <w:rFonts w:ascii="Times New Roman" w:hAnsi="Times New Roman" w:cs="Times New Roman"/>
          <w:sz w:val="24"/>
          <w:szCs w:val="24"/>
        </w:rPr>
        <w:t xml:space="preserve">approve </w:t>
      </w:r>
      <w:r w:rsidR="003E7B4F">
        <w:rPr>
          <w:rFonts w:ascii="Times New Roman" w:hAnsi="Times New Roman" w:cs="Times New Roman"/>
          <w:sz w:val="24"/>
          <w:szCs w:val="24"/>
        </w:rPr>
        <w:t xml:space="preserve">through the Ohio Department of Higher Education. The College of Arts and Sciences </w:t>
      </w:r>
      <w:r w:rsidR="00B071EA">
        <w:rPr>
          <w:rFonts w:ascii="Times New Roman" w:hAnsi="Times New Roman" w:cs="Times New Roman"/>
          <w:sz w:val="24"/>
          <w:szCs w:val="24"/>
        </w:rPr>
        <w:t>rarely offers</w:t>
      </w:r>
      <w:r w:rsidR="003E7B4F">
        <w:rPr>
          <w:rFonts w:ascii="Times New Roman" w:hAnsi="Times New Roman" w:cs="Times New Roman"/>
          <w:sz w:val="24"/>
          <w:szCs w:val="24"/>
        </w:rPr>
        <w:t xml:space="preserve"> these </w:t>
      </w:r>
      <w:proofErr w:type="gramStart"/>
      <w:r w:rsidR="003E7B4F">
        <w:rPr>
          <w:rFonts w:ascii="Times New Roman" w:hAnsi="Times New Roman" w:cs="Times New Roman"/>
          <w:sz w:val="24"/>
          <w:szCs w:val="24"/>
        </w:rPr>
        <w:t>programs</w:t>
      </w:r>
      <w:proofErr w:type="gramEnd"/>
      <w:r w:rsidR="003E7B4F">
        <w:rPr>
          <w:rFonts w:ascii="Times New Roman" w:hAnsi="Times New Roman" w:cs="Times New Roman"/>
          <w:sz w:val="24"/>
          <w:szCs w:val="24"/>
        </w:rPr>
        <w:t xml:space="preserve"> and they are typically accompanied by requirements from an outside accrediting body</w:t>
      </w:r>
      <w:r w:rsidR="00B071EA">
        <w:rPr>
          <w:rFonts w:ascii="Times New Roman" w:hAnsi="Times New Roman" w:cs="Times New Roman"/>
          <w:sz w:val="24"/>
          <w:szCs w:val="24"/>
        </w:rPr>
        <w:t xml:space="preserve">, which this degree does not have. </w:t>
      </w:r>
      <w:r w:rsidR="002C0509">
        <w:rPr>
          <w:rFonts w:ascii="Times New Roman" w:hAnsi="Times New Roman" w:cs="Times New Roman"/>
          <w:sz w:val="24"/>
          <w:szCs w:val="24"/>
        </w:rPr>
        <w:t>H</w:t>
      </w:r>
      <w:r w:rsidR="003E7B4F">
        <w:rPr>
          <w:rFonts w:ascii="Times New Roman" w:hAnsi="Times New Roman" w:cs="Times New Roman"/>
          <w:sz w:val="24"/>
          <w:szCs w:val="24"/>
        </w:rPr>
        <w:t xml:space="preserve">owever, it may be beneficial to graduates to </w:t>
      </w:r>
      <w:r w:rsidR="00B071EA">
        <w:rPr>
          <w:rFonts w:ascii="Times New Roman" w:hAnsi="Times New Roman" w:cs="Times New Roman"/>
          <w:sz w:val="24"/>
          <w:szCs w:val="24"/>
        </w:rPr>
        <w:t>distinguish this program from other degrees</w:t>
      </w:r>
      <w:r w:rsidR="003E7B4F">
        <w:rPr>
          <w:rFonts w:ascii="Times New Roman" w:hAnsi="Times New Roman" w:cs="Times New Roman"/>
          <w:sz w:val="24"/>
          <w:szCs w:val="24"/>
        </w:rPr>
        <w:t xml:space="preserve">. </w:t>
      </w:r>
    </w:p>
    <w:p w14:paraId="2A62F92D" w14:textId="0C242029" w:rsidR="003E7B4F" w:rsidRDefault="003E7B4F" w:rsidP="003E7B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clarify what you mean </w:t>
      </w:r>
      <w:r w:rsidR="00871184">
        <w:rPr>
          <w:rFonts w:ascii="Times New Roman" w:hAnsi="Times New Roman" w:cs="Times New Roman"/>
          <w:sz w:val="24"/>
          <w:szCs w:val="24"/>
        </w:rPr>
        <w:t xml:space="preserve">when you say </w:t>
      </w:r>
      <w:r>
        <w:rPr>
          <w:rFonts w:ascii="Times New Roman" w:hAnsi="Times New Roman" w:cs="Times New Roman"/>
          <w:sz w:val="24"/>
          <w:szCs w:val="24"/>
        </w:rPr>
        <w:t xml:space="preserve">that this program will not have an outside accrediting body? </w:t>
      </w:r>
    </w:p>
    <w:p w14:paraId="40C8CBEF" w14:textId="333E1C00" w:rsidR="003E7B4F" w:rsidRDefault="003E7B4F" w:rsidP="003E7B4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B071EA">
        <w:rPr>
          <w:rFonts w:ascii="Times New Roman" w:hAnsi="Times New Roman" w:cs="Times New Roman"/>
          <w:sz w:val="24"/>
          <w:szCs w:val="24"/>
        </w:rPr>
        <w:t>T</w:t>
      </w:r>
      <w:r>
        <w:rPr>
          <w:rFonts w:ascii="Times New Roman" w:hAnsi="Times New Roman" w:cs="Times New Roman"/>
          <w:sz w:val="24"/>
          <w:szCs w:val="24"/>
        </w:rPr>
        <w:t xml:space="preserve">agged degrees </w:t>
      </w:r>
      <w:r w:rsidR="00B071EA">
        <w:rPr>
          <w:rFonts w:ascii="Times New Roman" w:hAnsi="Times New Roman" w:cs="Times New Roman"/>
          <w:sz w:val="24"/>
          <w:szCs w:val="24"/>
        </w:rPr>
        <w:t xml:space="preserve">such as </w:t>
      </w:r>
      <w:r>
        <w:rPr>
          <w:rFonts w:ascii="Times New Roman" w:hAnsi="Times New Roman" w:cs="Times New Roman"/>
          <w:sz w:val="24"/>
          <w:szCs w:val="24"/>
        </w:rPr>
        <w:t>most of the degrees offered by our School of Music</w:t>
      </w:r>
      <w:r w:rsidR="00871184">
        <w:rPr>
          <w:rFonts w:ascii="Times New Roman" w:hAnsi="Times New Roman" w:cs="Times New Roman"/>
          <w:sz w:val="24"/>
          <w:szCs w:val="24"/>
        </w:rPr>
        <w:t xml:space="preserve"> or the Department of Design</w:t>
      </w:r>
      <w:r w:rsidR="00B071EA">
        <w:rPr>
          <w:rFonts w:ascii="Times New Roman" w:hAnsi="Times New Roman" w:cs="Times New Roman"/>
          <w:sz w:val="24"/>
          <w:szCs w:val="24"/>
        </w:rPr>
        <w:t xml:space="preserve"> typically have an outside accrediting body associated</w:t>
      </w:r>
      <w:r>
        <w:rPr>
          <w:rFonts w:ascii="Times New Roman" w:hAnsi="Times New Roman" w:cs="Times New Roman"/>
          <w:sz w:val="24"/>
          <w:szCs w:val="24"/>
        </w:rPr>
        <w:t>. We would structure our advertising of the degree to make it clear that this degree does not have such a</w:t>
      </w:r>
      <w:r w:rsidR="002C0509">
        <w:rPr>
          <w:rFonts w:ascii="Times New Roman" w:hAnsi="Times New Roman" w:cs="Times New Roman"/>
          <w:sz w:val="24"/>
          <w:szCs w:val="24"/>
        </w:rPr>
        <w:t>n accrediting</w:t>
      </w:r>
      <w:r>
        <w:rPr>
          <w:rFonts w:ascii="Times New Roman" w:hAnsi="Times New Roman" w:cs="Times New Roman"/>
          <w:sz w:val="24"/>
          <w:szCs w:val="24"/>
        </w:rPr>
        <w:t xml:space="preserve"> body and is appropriate for the population of students that we are hoping to capture. </w:t>
      </w:r>
    </w:p>
    <w:p w14:paraId="5F7C4746" w14:textId="7F51D73C" w:rsidR="003E7B4F" w:rsidRDefault="00871184" w:rsidP="003E7B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If we decide to not create this program as a tagged degree, we should likely offer both a BS and a BA degree option, especially for those who may have already completed the requirements to receive the BS. </w:t>
      </w:r>
    </w:p>
    <w:p w14:paraId="03DA2E3C" w14:textId="4EA83AB6" w:rsidR="00871184" w:rsidRDefault="00A223ED" w:rsidP="008711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w:t>
      </w:r>
      <w:r w:rsidR="00871184">
        <w:rPr>
          <w:rFonts w:ascii="Times New Roman" w:hAnsi="Times New Roman" w:cs="Times New Roman"/>
          <w:sz w:val="24"/>
          <w:szCs w:val="24"/>
        </w:rPr>
        <w:t>As a reminder to everyone, diplomas at the university are award</w:t>
      </w:r>
      <w:r w:rsidR="006D7AC4">
        <w:rPr>
          <w:rFonts w:ascii="Times New Roman" w:hAnsi="Times New Roman" w:cs="Times New Roman"/>
          <w:sz w:val="24"/>
          <w:szCs w:val="24"/>
        </w:rPr>
        <w:t>ed</w:t>
      </w:r>
      <w:r w:rsidR="00871184">
        <w:rPr>
          <w:rFonts w:ascii="Times New Roman" w:hAnsi="Times New Roman" w:cs="Times New Roman"/>
          <w:sz w:val="24"/>
          <w:szCs w:val="24"/>
        </w:rPr>
        <w:t xml:space="preserve"> by the individual </w:t>
      </w:r>
      <w:r w:rsidR="006D7AC4">
        <w:rPr>
          <w:rFonts w:ascii="Times New Roman" w:hAnsi="Times New Roman" w:cs="Times New Roman"/>
          <w:sz w:val="24"/>
          <w:szCs w:val="24"/>
        </w:rPr>
        <w:t>c</w:t>
      </w:r>
      <w:r w:rsidR="00871184">
        <w:rPr>
          <w:rFonts w:ascii="Times New Roman" w:hAnsi="Times New Roman" w:cs="Times New Roman"/>
          <w:sz w:val="24"/>
          <w:szCs w:val="24"/>
        </w:rPr>
        <w:t>ollege and</w:t>
      </w:r>
      <w:r w:rsidR="006D7AC4">
        <w:rPr>
          <w:rFonts w:ascii="Times New Roman" w:hAnsi="Times New Roman" w:cs="Times New Roman"/>
          <w:sz w:val="24"/>
          <w:szCs w:val="24"/>
        </w:rPr>
        <w:t>,</w:t>
      </w:r>
      <w:r w:rsidR="00871184">
        <w:rPr>
          <w:rFonts w:ascii="Times New Roman" w:hAnsi="Times New Roman" w:cs="Times New Roman"/>
          <w:sz w:val="24"/>
          <w:szCs w:val="24"/>
        </w:rPr>
        <w:t xml:space="preserve"> therefore, a student’s individual major </w:t>
      </w:r>
      <w:r w:rsidR="001F2090">
        <w:rPr>
          <w:rFonts w:ascii="Times New Roman" w:hAnsi="Times New Roman" w:cs="Times New Roman"/>
          <w:sz w:val="24"/>
          <w:szCs w:val="24"/>
        </w:rPr>
        <w:t xml:space="preserve">does not appear </w:t>
      </w:r>
      <w:r w:rsidR="00871184">
        <w:rPr>
          <w:rFonts w:ascii="Times New Roman" w:hAnsi="Times New Roman" w:cs="Times New Roman"/>
          <w:sz w:val="24"/>
          <w:szCs w:val="24"/>
        </w:rPr>
        <w:t xml:space="preserve">on their diploma. The exception to this is the tagged degrees, </w:t>
      </w:r>
      <w:r w:rsidR="006D7AC4">
        <w:rPr>
          <w:rFonts w:ascii="Times New Roman" w:hAnsi="Times New Roman" w:cs="Times New Roman"/>
          <w:sz w:val="24"/>
          <w:szCs w:val="24"/>
        </w:rPr>
        <w:t xml:space="preserve">for which the specific name of the tagged degree appears on the diploma: </w:t>
      </w:r>
      <w:r w:rsidR="00871184">
        <w:rPr>
          <w:rFonts w:ascii="Times New Roman" w:hAnsi="Times New Roman" w:cs="Times New Roman"/>
          <w:sz w:val="24"/>
          <w:szCs w:val="24"/>
        </w:rPr>
        <w:t xml:space="preserve">for example, </w:t>
      </w:r>
      <w:proofErr w:type="spellStart"/>
      <w:proofErr w:type="gramStart"/>
      <w:r w:rsidR="00871184">
        <w:rPr>
          <w:rFonts w:ascii="Times New Roman" w:hAnsi="Times New Roman" w:cs="Times New Roman"/>
          <w:sz w:val="24"/>
          <w:szCs w:val="24"/>
        </w:rPr>
        <w:t>Bachelor’s</w:t>
      </w:r>
      <w:proofErr w:type="spellEnd"/>
      <w:r w:rsidR="00871184">
        <w:rPr>
          <w:rFonts w:ascii="Times New Roman" w:hAnsi="Times New Roman" w:cs="Times New Roman"/>
          <w:sz w:val="24"/>
          <w:szCs w:val="24"/>
        </w:rPr>
        <w:t xml:space="preserve"> of Science</w:t>
      </w:r>
      <w:proofErr w:type="gramEnd"/>
      <w:r w:rsidR="00871184">
        <w:rPr>
          <w:rFonts w:ascii="Times New Roman" w:hAnsi="Times New Roman" w:cs="Times New Roman"/>
          <w:sz w:val="24"/>
          <w:szCs w:val="24"/>
        </w:rPr>
        <w:t xml:space="preserve"> in Design for our BSD program. </w:t>
      </w:r>
    </w:p>
    <w:p w14:paraId="3EB33D0E" w14:textId="26E13D7F" w:rsidR="00871184" w:rsidRDefault="003747CE" w:rsidP="008711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there a substantial difference between the tagged degree and the BA or BS? Are students asking for </w:t>
      </w:r>
      <w:r w:rsidR="00B071EA">
        <w:rPr>
          <w:rFonts w:ascii="Times New Roman" w:hAnsi="Times New Roman" w:cs="Times New Roman"/>
          <w:sz w:val="24"/>
          <w:szCs w:val="24"/>
        </w:rPr>
        <w:t xml:space="preserve">or recognize </w:t>
      </w:r>
      <w:r>
        <w:rPr>
          <w:rFonts w:ascii="Times New Roman" w:hAnsi="Times New Roman" w:cs="Times New Roman"/>
          <w:sz w:val="24"/>
          <w:szCs w:val="24"/>
        </w:rPr>
        <w:t xml:space="preserve">this distinction? </w:t>
      </w:r>
    </w:p>
    <w:p w14:paraId="66438287" w14:textId="03AD5A67" w:rsidR="003747CE" w:rsidRDefault="003747CE" w:rsidP="003747C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Currently, OSU Online is conducting market research regarding this. One point to consider is that we may want to offer concentrations in </w:t>
      </w:r>
      <w:r>
        <w:rPr>
          <w:rFonts w:ascii="Times New Roman" w:hAnsi="Times New Roman" w:cs="Times New Roman"/>
          <w:sz w:val="24"/>
          <w:szCs w:val="24"/>
        </w:rPr>
        <w:lastRenderedPageBreak/>
        <w:t xml:space="preserve">various areas, such as the Arts and Humanities, Natural and Mathematical Sciences, Social and Behavioral Sciences, World Languages, etc., to </w:t>
      </w:r>
      <w:r w:rsidR="00B071EA">
        <w:rPr>
          <w:rFonts w:ascii="Times New Roman" w:hAnsi="Times New Roman" w:cs="Times New Roman"/>
          <w:sz w:val="24"/>
          <w:szCs w:val="24"/>
        </w:rPr>
        <w:t xml:space="preserve">provide structure and to </w:t>
      </w:r>
      <w:r>
        <w:rPr>
          <w:rFonts w:ascii="Times New Roman" w:hAnsi="Times New Roman" w:cs="Times New Roman"/>
          <w:sz w:val="24"/>
          <w:szCs w:val="24"/>
        </w:rPr>
        <w:t xml:space="preserve">help make this program more appealing to students. </w:t>
      </w:r>
    </w:p>
    <w:p w14:paraId="14213659" w14:textId="2729398B" w:rsidR="003747CE" w:rsidRDefault="003747CE" w:rsidP="003747C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If the difference is only for what </w:t>
      </w:r>
      <w:r w:rsidR="00B071EA">
        <w:rPr>
          <w:rFonts w:ascii="Times New Roman" w:hAnsi="Times New Roman" w:cs="Times New Roman"/>
          <w:sz w:val="24"/>
          <w:szCs w:val="24"/>
        </w:rPr>
        <w:t xml:space="preserve">students </w:t>
      </w:r>
      <w:r>
        <w:rPr>
          <w:rFonts w:ascii="Times New Roman" w:hAnsi="Times New Roman" w:cs="Times New Roman"/>
          <w:sz w:val="24"/>
          <w:szCs w:val="24"/>
        </w:rPr>
        <w:t>see on their diploma, I personally do not see why this is significant enough to warrant going through the additional hurdles.</w:t>
      </w:r>
    </w:p>
    <w:p w14:paraId="71060557" w14:textId="73916069" w:rsidR="003747CE" w:rsidRDefault="003747CE" w:rsidP="003747C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From the advising perspective, students oftentimes do not </w:t>
      </w:r>
      <w:r w:rsidR="006D7AC4">
        <w:rPr>
          <w:rFonts w:ascii="Times New Roman" w:hAnsi="Times New Roman" w:cs="Times New Roman"/>
          <w:sz w:val="24"/>
          <w:szCs w:val="24"/>
        </w:rPr>
        <w:t>understand the difference between a simple BA or BS and a tagged degree</w:t>
      </w:r>
      <w:r w:rsidR="00057194">
        <w:rPr>
          <w:rFonts w:ascii="Times New Roman" w:hAnsi="Times New Roman" w:cs="Times New Roman"/>
          <w:sz w:val="24"/>
          <w:szCs w:val="24"/>
        </w:rPr>
        <w:t>,</w:t>
      </w:r>
      <w:r>
        <w:rPr>
          <w:rFonts w:ascii="Times New Roman" w:hAnsi="Times New Roman" w:cs="Times New Roman"/>
          <w:sz w:val="24"/>
          <w:szCs w:val="24"/>
        </w:rPr>
        <w:t xml:space="preserve"> and it does not appear to be something that they seek out. </w:t>
      </w:r>
    </w:p>
    <w:p w14:paraId="71B7AB97" w14:textId="5F2F58F8" w:rsidR="003747CE" w:rsidRDefault="003747CE"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It appears that the sentiment from this body is that the idea of creating this degree as a tagged degree is </w:t>
      </w:r>
      <w:r w:rsidR="00F8746E">
        <w:rPr>
          <w:rFonts w:ascii="Times New Roman" w:hAnsi="Times New Roman" w:cs="Times New Roman"/>
          <w:sz w:val="24"/>
          <w:szCs w:val="24"/>
        </w:rPr>
        <w:t xml:space="preserve">not </w:t>
      </w:r>
      <w:proofErr w:type="gramStart"/>
      <w:r w:rsidR="00F8746E">
        <w:rPr>
          <w:rFonts w:ascii="Times New Roman" w:hAnsi="Times New Roman" w:cs="Times New Roman"/>
          <w:sz w:val="24"/>
          <w:szCs w:val="24"/>
        </w:rPr>
        <w:t>one</w:t>
      </w:r>
      <w:proofErr w:type="gramEnd"/>
      <w:r>
        <w:rPr>
          <w:rFonts w:ascii="Times New Roman" w:hAnsi="Times New Roman" w:cs="Times New Roman"/>
          <w:sz w:val="24"/>
          <w:szCs w:val="24"/>
        </w:rPr>
        <w:t xml:space="preserve"> we’d like to pursue as a college. I’ll pass along this information to David and the committee that will be discussing the development of this program. </w:t>
      </w:r>
    </w:p>
    <w:p w14:paraId="5D4B9C8D" w14:textId="7F8E6D80" w:rsidR="003747CE" w:rsidRDefault="003747CE" w:rsidP="003747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Religious Accommodations Statement and Syllabus Design Discussion (Guest: N. Jones) </w:t>
      </w:r>
    </w:p>
    <w:p w14:paraId="59A91C36" w14:textId="00216B80" w:rsidR="003747CE" w:rsidRDefault="00680F7A"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642ACD">
        <w:rPr>
          <w:rFonts w:ascii="Times New Roman" w:hAnsi="Times New Roman" w:cs="Times New Roman"/>
          <w:sz w:val="24"/>
          <w:szCs w:val="24"/>
        </w:rPr>
        <w:t xml:space="preserve">The Arts and Sciences Curriculum Committee has had several conversations surrounding how we define a syllabus and what these documents communicate to our students. </w:t>
      </w:r>
      <w:r w:rsidR="00B071EA">
        <w:rPr>
          <w:rFonts w:ascii="Times New Roman" w:hAnsi="Times New Roman" w:cs="Times New Roman"/>
          <w:sz w:val="24"/>
          <w:szCs w:val="24"/>
        </w:rPr>
        <w:t xml:space="preserve">One set of discussions is whether a link to a centralized repository of standardized syllabus statements would be desirable. </w:t>
      </w:r>
      <w:r w:rsidR="00D954D3">
        <w:rPr>
          <w:rFonts w:ascii="Times New Roman" w:hAnsi="Times New Roman" w:cs="Times New Roman"/>
          <w:sz w:val="24"/>
          <w:szCs w:val="24"/>
        </w:rPr>
        <w:t xml:space="preserve">However, at this time, we have not decided to move towards this policy, as we know that having these policies visible to students can be helpful when a student requires them the most. Additionally, syllabi are continuing to evolve in our shifting political climate. The newly required religious accommodations statement, being codified in the Ohio Revised Code, is an example of the shifting climate. </w:t>
      </w:r>
      <w:r w:rsidR="00D50B81">
        <w:rPr>
          <w:rFonts w:ascii="Times New Roman" w:hAnsi="Times New Roman" w:cs="Times New Roman"/>
          <w:sz w:val="24"/>
          <w:szCs w:val="24"/>
        </w:rPr>
        <w:t xml:space="preserve">It was brought to our attention that the statement was recently updated, which reignited the conversation </w:t>
      </w:r>
      <w:r w:rsidR="006D7AC4">
        <w:rPr>
          <w:rFonts w:ascii="Times New Roman" w:hAnsi="Times New Roman" w:cs="Times New Roman"/>
          <w:sz w:val="24"/>
          <w:szCs w:val="24"/>
        </w:rPr>
        <w:t xml:space="preserve">about </w:t>
      </w:r>
      <w:r w:rsidR="00D50B81">
        <w:rPr>
          <w:rFonts w:ascii="Times New Roman" w:hAnsi="Times New Roman" w:cs="Times New Roman"/>
          <w:sz w:val="24"/>
          <w:szCs w:val="24"/>
        </w:rPr>
        <w:t xml:space="preserve">whether a link to the statement is sufficient to satisfy the requirement as it is written within the Ohio Revised Code. </w:t>
      </w:r>
    </w:p>
    <w:p w14:paraId="1BD4FDDC" w14:textId="59D5183F" w:rsidR="00D50B81" w:rsidRDefault="00D50B81"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Jones: </w:t>
      </w:r>
      <w:r w:rsidR="006D7AC4">
        <w:rPr>
          <w:rFonts w:ascii="Times New Roman" w:hAnsi="Times New Roman" w:cs="Times New Roman"/>
          <w:sz w:val="24"/>
          <w:szCs w:val="24"/>
        </w:rPr>
        <w:t>T</w:t>
      </w:r>
      <w:r>
        <w:rPr>
          <w:rFonts w:ascii="Times New Roman" w:hAnsi="Times New Roman" w:cs="Times New Roman"/>
          <w:sz w:val="24"/>
          <w:szCs w:val="24"/>
        </w:rPr>
        <w:t>he Office of Legal Affairs</w:t>
      </w:r>
      <w:r w:rsidR="006D7AC4">
        <w:rPr>
          <w:rFonts w:ascii="Times New Roman" w:hAnsi="Times New Roman" w:cs="Times New Roman"/>
          <w:sz w:val="24"/>
          <w:szCs w:val="24"/>
        </w:rPr>
        <w:t xml:space="preserve"> does not consider that</w:t>
      </w:r>
      <w:r>
        <w:rPr>
          <w:rFonts w:ascii="Times New Roman" w:hAnsi="Times New Roman" w:cs="Times New Roman"/>
          <w:sz w:val="24"/>
          <w:szCs w:val="24"/>
        </w:rPr>
        <w:t xml:space="preserve"> providing a link to the </w:t>
      </w:r>
      <w:r w:rsidR="00CD129D">
        <w:rPr>
          <w:rFonts w:ascii="Times New Roman" w:hAnsi="Times New Roman" w:cs="Times New Roman"/>
          <w:sz w:val="24"/>
          <w:szCs w:val="24"/>
        </w:rPr>
        <w:t xml:space="preserve">religious accommodations </w:t>
      </w:r>
      <w:r>
        <w:rPr>
          <w:rFonts w:ascii="Times New Roman" w:hAnsi="Times New Roman" w:cs="Times New Roman"/>
          <w:sz w:val="24"/>
          <w:szCs w:val="24"/>
        </w:rPr>
        <w:t xml:space="preserve">statement will be insufficient to meet the requirements set out in the Ohio Revised Code. </w:t>
      </w:r>
      <w:r w:rsidR="000A544D" w:rsidRPr="000A544D">
        <w:rPr>
          <w:rStyle w:val="cf01"/>
          <w:rFonts w:ascii="Times New Roman" w:hAnsi="Times New Roman" w:cs="Times New Roman"/>
          <w:sz w:val="24"/>
          <w:szCs w:val="24"/>
        </w:rPr>
        <w:t>The Office of Undergraduate Education provides a centralized repository of statements, including statements for all our regional campuses, to ensure everyone across our large institution has access to the same information. The Office of Undergraduate Education is fully committed to the idea that the faculty, and by extension our departments, own the curriculum, and we do not mandate that either full statements or links be included in syllabi. That is up to each college to decide.</w:t>
      </w:r>
      <w:r w:rsidR="000A544D">
        <w:rPr>
          <w:rStyle w:val="cf01"/>
          <w:sz w:val="24"/>
          <w:szCs w:val="24"/>
        </w:rPr>
        <w:t xml:space="preserve"> </w:t>
      </w:r>
    </w:p>
    <w:p w14:paraId="07F160F5" w14:textId="5544132E" w:rsidR="000A544D" w:rsidRDefault="000A544D"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Jones: Given the concerns being raised by ASC, I will see</w:t>
      </w:r>
      <w:r w:rsidR="00602F5B">
        <w:rPr>
          <w:rFonts w:ascii="Times New Roman" w:hAnsi="Times New Roman" w:cs="Times New Roman"/>
          <w:sz w:val="24"/>
          <w:szCs w:val="24"/>
        </w:rPr>
        <w:t>k</w:t>
      </w:r>
      <w:r>
        <w:rPr>
          <w:rFonts w:ascii="Times New Roman" w:hAnsi="Times New Roman" w:cs="Times New Roman"/>
          <w:sz w:val="24"/>
          <w:szCs w:val="24"/>
        </w:rPr>
        <w:t xml:space="preserve"> input from the Office of Legal Affairs as to whether a link to the religious accommodations statement will be sufficient to meet the requirements set out in the Ohio Revised Code. </w:t>
      </w:r>
    </w:p>
    <w:p w14:paraId="71A642A3" w14:textId="1F2505D3" w:rsidR="000A544D" w:rsidRDefault="000A544D" w:rsidP="000A54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Post-Meeting Addendum: In a follow-up conversation after this meeting, Norman Jones shared that the Office of Legal Affairs believes that the Arts and Sciences Curriculum Committee’s concerns regarding linking </w:t>
      </w:r>
      <w:r>
        <w:rPr>
          <w:rFonts w:ascii="Times New Roman" w:hAnsi="Times New Roman" w:cs="Times New Roman"/>
          <w:sz w:val="24"/>
          <w:szCs w:val="24"/>
        </w:rPr>
        <w:lastRenderedPageBreak/>
        <w:t xml:space="preserve">to this policy held merit, and therefore, the Office of Undergraduate Education will now be recommending (but not mandating) that the religious accommodations statement be provided, in full, within all course syllabi across the colleges. </w:t>
      </w:r>
    </w:p>
    <w:p w14:paraId="61AE4810" w14:textId="7259CB96" w:rsidR="00B3791A" w:rsidRDefault="00B3791A"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B071EA">
        <w:rPr>
          <w:rFonts w:ascii="Times New Roman" w:hAnsi="Times New Roman" w:cs="Times New Roman"/>
          <w:sz w:val="24"/>
          <w:szCs w:val="24"/>
        </w:rPr>
        <w:t xml:space="preserve">Is there any opportunity for us to provide feedback on the wording on the statement? One of our concerns is that </w:t>
      </w:r>
      <w:r>
        <w:rPr>
          <w:rFonts w:ascii="Times New Roman" w:hAnsi="Times New Roman" w:cs="Times New Roman"/>
          <w:sz w:val="24"/>
          <w:szCs w:val="24"/>
        </w:rPr>
        <w:t>the revised statement, in our view, is poorly constructed</w:t>
      </w:r>
      <w:r w:rsidR="00B071EA">
        <w:rPr>
          <w:rFonts w:ascii="Times New Roman" w:hAnsi="Times New Roman" w:cs="Times New Roman"/>
          <w:sz w:val="24"/>
          <w:szCs w:val="24"/>
        </w:rPr>
        <w:t xml:space="preserve">, </w:t>
      </w:r>
      <w:r>
        <w:rPr>
          <w:rFonts w:ascii="Times New Roman" w:hAnsi="Times New Roman" w:cs="Times New Roman"/>
          <w:sz w:val="24"/>
          <w:szCs w:val="24"/>
        </w:rPr>
        <w:t xml:space="preserve">and not to the quality which we would expect </w:t>
      </w:r>
      <w:r w:rsidR="00B071EA">
        <w:rPr>
          <w:rFonts w:ascii="Times New Roman" w:hAnsi="Times New Roman" w:cs="Times New Roman"/>
          <w:sz w:val="24"/>
          <w:szCs w:val="24"/>
        </w:rPr>
        <w:t xml:space="preserve">for </w:t>
      </w:r>
      <w:r>
        <w:rPr>
          <w:rFonts w:ascii="Times New Roman" w:hAnsi="Times New Roman" w:cs="Times New Roman"/>
          <w:sz w:val="24"/>
          <w:szCs w:val="24"/>
        </w:rPr>
        <w:t xml:space="preserve">an official policy statement. </w:t>
      </w:r>
      <w:r w:rsidR="00B071EA">
        <w:rPr>
          <w:rFonts w:ascii="Times New Roman" w:hAnsi="Times New Roman" w:cs="Times New Roman"/>
          <w:sz w:val="24"/>
          <w:szCs w:val="24"/>
        </w:rPr>
        <w:t>Another of our concerns is the considerable length of the statement.</w:t>
      </w:r>
    </w:p>
    <w:p w14:paraId="449FF811" w14:textId="44358B72" w:rsidR="00B3791A" w:rsidRDefault="00B3791A"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Jones: I am certain that the Office of Legal Affairs would be open to feedback regarding the statement, especially the length of the statement. This statement was reviewed by several teams prior to being approved, and so </w:t>
      </w:r>
      <w:r w:rsidR="00CD129D">
        <w:rPr>
          <w:rFonts w:ascii="Times New Roman" w:hAnsi="Times New Roman" w:cs="Times New Roman"/>
          <w:sz w:val="24"/>
          <w:szCs w:val="24"/>
        </w:rPr>
        <w:t xml:space="preserve">language </w:t>
      </w:r>
      <w:r>
        <w:rPr>
          <w:rFonts w:ascii="Times New Roman" w:hAnsi="Times New Roman" w:cs="Times New Roman"/>
          <w:sz w:val="24"/>
          <w:szCs w:val="24"/>
        </w:rPr>
        <w:t xml:space="preserve">may have been added as it went through the review process. </w:t>
      </w:r>
    </w:p>
    <w:p w14:paraId="2BE89721" w14:textId="773BC3E2" w:rsidR="00B3791A" w:rsidRDefault="00B3791A" w:rsidP="00374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Are there any additional avenues for students to be updated on the newest policies besides these syllabi statements being updated? </w:t>
      </w:r>
    </w:p>
    <w:p w14:paraId="2A523EF2" w14:textId="6027195A" w:rsidR="00B3791A" w:rsidRDefault="00B3791A" w:rsidP="00B379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Jones</w:t>
      </w:r>
      <w:r w:rsidR="00BA1F3E">
        <w:rPr>
          <w:rFonts w:ascii="Times New Roman" w:hAnsi="Times New Roman" w:cs="Times New Roman"/>
          <w:sz w:val="24"/>
          <w:szCs w:val="24"/>
        </w:rPr>
        <w:t xml:space="preserve">: The statements on our syllabi are expected to communicate the most up-to-date policies to students. </w:t>
      </w:r>
    </w:p>
    <w:p w14:paraId="5FA9B7EC" w14:textId="55337F09" w:rsidR="00BA1F3E" w:rsidRDefault="00BA1F3E" w:rsidP="00B379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comment: As the undergraduate representative, I was not aware of the religious accommodations policy</w:t>
      </w:r>
      <w:r w:rsidR="000E7DC6">
        <w:rPr>
          <w:rFonts w:ascii="Times New Roman" w:hAnsi="Times New Roman" w:cs="Times New Roman"/>
          <w:sz w:val="24"/>
          <w:szCs w:val="24"/>
        </w:rPr>
        <w:t>. I learned about this policy from our discussions in this committee</w:t>
      </w:r>
      <w:r w:rsidR="00B071EA">
        <w:rPr>
          <w:rFonts w:ascii="Times New Roman" w:hAnsi="Times New Roman" w:cs="Times New Roman"/>
          <w:sz w:val="24"/>
          <w:szCs w:val="24"/>
        </w:rPr>
        <w:t>, not from my instructors. T</w:t>
      </w:r>
      <w:r w:rsidR="000E7DC6">
        <w:rPr>
          <w:rFonts w:ascii="Times New Roman" w:hAnsi="Times New Roman" w:cs="Times New Roman"/>
          <w:sz w:val="24"/>
          <w:szCs w:val="24"/>
        </w:rPr>
        <w:t>his information is not being disseminated to students in any cohesive fashion</w:t>
      </w:r>
      <w:r w:rsidR="00B071EA">
        <w:rPr>
          <w:rFonts w:ascii="Times New Roman" w:hAnsi="Times New Roman" w:cs="Times New Roman"/>
          <w:sz w:val="24"/>
          <w:szCs w:val="24"/>
        </w:rPr>
        <w:t xml:space="preserve"> outside of the syllabus</w:t>
      </w:r>
      <w:r w:rsidR="000E7DC6">
        <w:rPr>
          <w:rFonts w:ascii="Times New Roman" w:hAnsi="Times New Roman" w:cs="Times New Roman"/>
          <w:sz w:val="24"/>
          <w:szCs w:val="24"/>
        </w:rPr>
        <w:t xml:space="preserve">. </w:t>
      </w:r>
    </w:p>
    <w:p w14:paraId="58A507BA" w14:textId="7CAA5849" w:rsidR="000E7DC6" w:rsidRDefault="000E7DC6" w:rsidP="00F87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comment: When I joined the Arts and Sciences Curriculum Committee</w:t>
      </w:r>
      <w:r w:rsidR="00B071EA">
        <w:rPr>
          <w:rFonts w:ascii="Times New Roman" w:hAnsi="Times New Roman" w:cs="Times New Roman"/>
          <w:sz w:val="24"/>
          <w:szCs w:val="24"/>
        </w:rPr>
        <w:t>,</w:t>
      </w:r>
      <w:r>
        <w:rPr>
          <w:rFonts w:ascii="Times New Roman" w:hAnsi="Times New Roman" w:cs="Times New Roman"/>
          <w:sz w:val="24"/>
          <w:szCs w:val="24"/>
        </w:rPr>
        <w:t xml:space="preserve"> one of the responsibilities communicated to me was utilizing this review process as an opportunity to inform </w:t>
      </w:r>
      <w:r w:rsidR="00B071EA">
        <w:rPr>
          <w:rFonts w:ascii="Times New Roman" w:hAnsi="Times New Roman" w:cs="Times New Roman"/>
          <w:sz w:val="24"/>
          <w:szCs w:val="24"/>
        </w:rPr>
        <w:t xml:space="preserve">faculty, </w:t>
      </w:r>
      <w:r>
        <w:rPr>
          <w:rFonts w:ascii="Times New Roman" w:hAnsi="Times New Roman" w:cs="Times New Roman"/>
          <w:sz w:val="24"/>
          <w:szCs w:val="24"/>
        </w:rPr>
        <w:t xml:space="preserve">departments and units of new policies and statements. </w:t>
      </w:r>
    </w:p>
    <w:p w14:paraId="58654CE9" w14:textId="2E09EB6C" w:rsidR="000E7DC6" w:rsidRDefault="00E223CB" w:rsidP="000E7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One of the complexities of being such a large institution is that there is a significant difference between the various colleges and schools that teach undergraduate students. I believe we need to think carefully about what we, as a university, are presenting to our faculty across the colleges and schools teaching undergraduates. </w:t>
      </w:r>
    </w:p>
    <w:p w14:paraId="7CF88808" w14:textId="234F5ADB" w:rsidR="00E223CB" w:rsidRDefault="00E223CB" w:rsidP="00E223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Jones: This is a fundamental, core tension that we have, being such a large institution. Our units have significant local control and, therefore, need to coordinate with each other. However, our sheer size oftentimes makes this cross-college, and sometimes even cross-department, communication difficult. I have heard from students that, for example, they become acquainted with a standard that one unit has for their </w:t>
      </w:r>
      <w:proofErr w:type="spellStart"/>
      <w:r>
        <w:rPr>
          <w:rFonts w:ascii="Times New Roman" w:hAnsi="Times New Roman" w:cs="Times New Roman"/>
          <w:sz w:val="24"/>
          <w:szCs w:val="24"/>
        </w:rPr>
        <w:t>CarmenCanvas</w:t>
      </w:r>
      <w:proofErr w:type="spellEnd"/>
      <w:r>
        <w:rPr>
          <w:rFonts w:ascii="Times New Roman" w:hAnsi="Times New Roman" w:cs="Times New Roman"/>
          <w:sz w:val="24"/>
          <w:szCs w:val="24"/>
        </w:rPr>
        <w:t xml:space="preserve"> course sites but become frustrated when the materials are </w:t>
      </w:r>
      <w:r w:rsidR="00CD129D">
        <w:rPr>
          <w:rFonts w:ascii="Times New Roman" w:hAnsi="Times New Roman" w:cs="Times New Roman"/>
          <w:sz w:val="24"/>
          <w:szCs w:val="24"/>
        </w:rPr>
        <w:t>presented</w:t>
      </w:r>
      <w:r>
        <w:rPr>
          <w:rFonts w:ascii="Times New Roman" w:hAnsi="Times New Roman" w:cs="Times New Roman"/>
          <w:sz w:val="24"/>
          <w:szCs w:val="24"/>
        </w:rPr>
        <w:t xml:space="preserve"> in a different way in a course from a</w:t>
      </w:r>
      <w:r w:rsidR="00CD129D">
        <w:rPr>
          <w:rFonts w:ascii="Times New Roman" w:hAnsi="Times New Roman" w:cs="Times New Roman"/>
          <w:sz w:val="24"/>
          <w:szCs w:val="24"/>
        </w:rPr>
        <w:t>nother</w:t>
      </w:r>
      <w:r>
        <w:rPr>
          <w:rFonts w:ascii="Times New Roman" w:hAnsi="Times New Roman" w:cs="Times New Roman"/>
          <w:sz w:val="24"/>
          <w:szCs w:val="24"/>
        </w:rPr>
        <w:t xml:space="preserve"> unit. </w:t>
      </w:r>
      <w:r w:rsidR="00CD129D">
        <w:rPr>
          <w:rFonts w:ascii="Times New Roman" w:hAnsi="Times New Roman" w:cs="Times New Roman"/>
          <w:sz w:val="24"/>
          <w:szCs w:val="24"/>
        </w:rPr>
        <w:t>For students, they feel they</w:t>
      </w:r>
      <w:r w:rsidR="00143811">
        <w:rPr>
          <w:rFonts w:ascii="Times New Roman" w:hAnsi="Times New Roman" w:cs="Times New Roman"/>
          <w:sz w:val="24"/>
          <w:szCs w:val="24"/>
        </w:rPr>
        <w:t xml:space="preserve"> are taking a course at Ohio State, and not a course within the College of Arts and Sciences or </w:t>
      </w:r>
      <w:r w:rsidR="00CD129D">
        <w:rPr>
          <w:rFonts w:ascii="Times New Roman" w:hAnsi="Times New Roman" w:cs="Times New Roman"/>
          <w:sz w:val="24"/>
          <w:szCs w:val="24"/>
        </w:rPr>
        <w:t xml:space="preserve">the </w:t>
      </w:r>
      <w:r w:rsidR="00143811">
        <w:rPr>
          <w:rFonts w:ascii="Times New Roman" w:hAnsi="Times New Roman" w:cs="Times New Roman"/>
          <w:sz w:val="24"/>
          <w:szCs w:val="24"/>
        </w:rPr>
        <w:t xml:space="preserve">College of Engineering. </w:t>
      </w:r>
    </w:p>
    <w:p w14:paraId="65A27568" w14:textId="3459A04F" w:rsidR="00143811" w:rsidRDefault="00143811" w:rsidP="001438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This has been a very worthwhile and fruitful discussion. However, what this body needs to decide is whether we are going to shift our required religious </w:t>
      </w:r>
      <w:r>
        <w:rPr>
          <w:rFonts w:ascii="Times New Roman" w:hAnsi="Times New Roman" w:cs="Times New Roman"/>
          <w:sz w:val="24"/>
          <w:szCs w:val="24"/>
        </w:rPr>
        <w:lastRenderedPageBreak/>
        <w:t xml:space="preserve">accommodations statement to the new statement on the Undergraduate Education website. Additionally, we must decide if we are going to </w:t>
      </w:r>
      <w:r w:rsidR="00B071EA">
        <w:rPr>
          <w:rFonts w:ascii="Times New Roman" w:hAnsi="Times New Roman" w:cs="Times New Roman"/>
          <w:sz w:val="24"/>
          <w:szCs w:val="24"/>
        </w:rPr>
        <w:t>provide feedback to the</w:t>
      </w:r>
      <w:r>
        <w:rPr>
          <w:rFonts w:ascii="Times New Roman" w:hAnsi="Times New Roman" w:cs="Times New Roman"/>
          <w:sz w:val="24"/>
          <w:szCs w:val="24"/>
        </w:rPr>
        <w:t xml:space="preserve"> Office of Legal Affairs </w:t>
      </w:r>
      <w:r w:rsidR="00B071EA">
        <w:rPr>
          <w:rFonts w:ascii="Times New Roman" w:hAnsi="Times New Roman" w:cs="Times New Roman"/>
          <w:sz w:val="24"/>
          <w:szCs w:val="24"/>
        </w:rPr>
        <w:t xml:space="preserve">or ask them </w:t>
      </w:r>
      <w:r>
        <w:rPr>
          <w:rFonts w:ascii="Times New Roman" w:hAnsi="Times New Roman" w:cs="Times New Roman"/>
          <w:sz w:val="24"/>
          <w:szCs w:val="24"/>
        </w:rPr>
        <w:t xml:space="preserve">to revise the statement. </w:t>
      </w:r>
    </w:p>
    <w:p w14:paraId="2C681948" w14:textId="23FC4D1B" w:rsidR="00374146" w:rsidRPr="00F8746E" w:rsidRDefault="00374146" w:rsidP="003741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comment: Additionally, I believe that providing hyperlinks to the various statements is not sufficient for ASC standards. All statement</w:t>
      </w:r>
      <w:r w:rsidR="00F8746E">
        <w:rPr>
          <w:rFonts w:ascii="Times New Roman" w:hAnsi="Times New Roman" w:cs="Times New Roman"/>
          <w:sz w:val="24"/>
          <w:szCs w:val="24"/>
        </w:rPr>
        <w:t>s</w:t>
      </w:r>
      <w:r>
        <w:rPr>
          <w:rFonts w:ascii="Times New Roman" w:hAnsi="Times New Roman" w:cs="Times New Roman"/>
          <w:sz w:val="24"/>
          <w:szCs w:val="24"/>
        </w:rPr>
        <w:t xml:space="preserve"> should be fully incorporated within course syllabi</w:t>
      </w:r>
      <w:r w:rsidR="00F8746E">
        <w:rPr>
          <w:rFonts w:ascii="Times New Roman" w:hAnsi="Times New Roman" w:cs="Times New Roman"/>
          <w:sz w:val="24"/>
          <w:szCs w:val="24"/>
        </w:rPr>
        <w:t>, and not simply linked to within syllabi</w:t>
      </w:r>
      <w:r>
        <w:rPr>
          <w:rFonts w:ascii="Times New Roman" w:hAnsi="Times New Roman" w:cs="Times New Roman"/>
          <w:sz w:val="24"/>
          <w:szCs w:val="24"/>
        </w:rPr>
        <w:t xml:space="preserve">. </w:t>
      </w:r>
    </w:p>
    <w:p w14:paraId="4CD2947C" w14:textId="162EBF73" w:rsidR="00143811" w:rsidRDefault="00143811" w:rsidP="001438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believe we should update our statement to the newest statement available, but I do agree that our colleagues will be frustrated with the new statement. I believe we should ask the Office of Legal Affairs to revise this statement. </w:t>
      </w:r>
    </w:p>
    <w:p w14:paraId="5A49EAAC" w14:textId="412881C8" w:rsidR="00143811" w:rsidRDefault="00143811" w:rsidP="001438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will update the College’s required religious accommodations statement to the new statement, as updated on the Office of Undergraduate Education’s website. </w:t>
      </w:r>
      <w:r w:rsidR="00374146">
        <w:rPr>
          <w:rFonts w:ascii="Times New Roman" w:hAnsi="Times New Roman" w:cs="Times New Roman"/>
          <w:sz w:val="24"/>
          <w:szCs w:val="24"/>
        </w:rPr>
        <w:t xml:space="preserve">They also have decided that </w:t>
      </w:r>
      <w:proofErr w:type="gramStart"/>
      <w:r w:rsidR="00374146">
        <w:rPr>
          <w:rFonts w:ascii="Times New Roman" w:hAnsi="Times New Roman" w:cs="Times New Roman"/>
          <w:sz w:val="24"/>
          <w:szCs w:val="24"/>
        </w:rPr>
        <w:t xml:space="preserve">all </w:t>
      </w:r>
      <w:r w:rsidR="00F8746E">
        <w:rPr>
          <w:rFonts w:ascii="Times New Roman" w:hAnsi="Times New Roman" w:cs="Times New Roman"/>
          <w:sz w:val="24"/>
          <w:szCs w:val="24"/>
        </w:rPr>
        <w:t>of</w:t>
      </w:r>
      <w:proofErr w:type="gramEnd"/>
      <w:r w:rsidR="00F8746E">
        <w:rPr>
          <w:rFonts w:ascii="Times New Roman" w:hAnsi="Times New Roman" w:cs="Times New Roman"/>
          <w:sz w:val="24"/>
          <w:szCs w:val="24"/>
        </w:rPr>
        <w:t xml:space="preserve"> the required statements shall appear on syllabi, and that hyperlinks to the statements are not sufficient to fulfill this requirement. </w:t>
      </w:r>
      <w:r>
        <w:rPr>
          <w:rFonts w:ascii="Times New Roman" w:hAnsi="Times New Roman" w:cs="Times New Roman"/>
          <w:sz w:val="24"/>
          <w:szCs w:val="24"/>
        </w:rPr>
        <w:t xml:space="preserve">Additionally, they will work to provide feedback on the revised statement. Finally, they authorize the Arts and Sciences Curriculum and Assessment Services to update the required and recommended syllabus statements as they are updated by their respective offices. </w:t>
      </w:r>
      <w:r w:rsidR="00CD129D">
        <w:rPr>
          <w:rFonts w:ascii="Times New Roman" w:hAnsi="Times New Roman" w:cs="Times New Roman"/>
          <w:sz w:val="24"/>
          <w:szCs w:val="24"/>
        </w:rPr>
        <w:t>If in the future any</w:t>
      </w:r>
      <w:r>
        <w:rPr>
          <w:rFonts w:ascii="Times New Roman" w:hAnsi="Times New Roman" w:cs="Times New Roman"/>
          <w:sz w:val="24"/>
          <w:szCs w:val="24"/>
        </w:rPr>
        <w:t xml:space="preserve"> updates </w:t>
      </w:r>
      <w:r w:rsidR="00CD129D">
        <w:rPr>
          <w:rFonts w:ascii="Times New Roman" w:hAnsi="Times New Roman" w:cs="Times New Roman"/>
          <w:sz w:val="24"/>
          <w:szCs w:val="24"/>
        </w:rPr>
        <w:t xml:space="preserve">will happen, they </w:t>
      </w:r>
      <w:r>
        <w:rPr>
          <w:rFonts w:ascii="Times New Roman" w:hAnsi="Times New Roman" w:cs="Times New Roman"/>
          <w:sz w:val="24"/>
          <w:szCs w:val="24"/>
        </w:rPr>
        <w:t xml:space="preserve">will be shared as an informational item at the next full meeting of the Arts and Sciences Curriculum Committee by the committee chair. </w:t>
      </w:r>
    </w:p>
    <w:p w14:paraId="47A62C69" w14:textId="18BBD73A" w:rsidR="00143811" w:rsidRPr="003E7B4F" w:rsidRDefault="00143811" w:rsidP="001438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Podalsky,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sectPr w:rsidR="00143811" w:rsidRPr="003E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055EA"/>
    <w:multiLevelType w:val="hybridMultilevel"/>
    <w:tmpl w:val="3A68F1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5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E1"/>
    <w:rsid w:val="00057194"/>
    <w:rsid w:val="000A544D"/>
    <w:rsid w:val="000E7DC6"/>
    <w:rsid w:val="00143811"/>
    <w:rsid w:val="001F2090"/>
    <w:rsid w:val="002C0509"/>
    <w:rsid w:val="00370006"/>
    <w:rsid w:val="00374146"/>
    <w:rsid w:val="003747CE"/>
    <w:rsid w:val="003E7B4F"/>
    <w:rsid w:val="003F54A7"/>
    <w:rsid w:val="004A780F"/>
    <w:rsid w:val="00535EE1"/>
    <w:rsid w:val="00602F5B"/>
    <w:rsid w:val="0061565C"/>
    <w:rsid w:val="00642ACD"/>
    <w:rsid w:val="006611C0"/>
    <w:rsid w:val="00680F7A"/>
    <w:rsid w:val="006D7AC4"/>
    <w:rsid w:val="006E5D15"/>
    <w:rsid w:val="00871184"/>
    <w:rsid w:val="008A2C54"/>
    <w:rsid w:val="008A38E1"/>
    <w:rsid w:val="00A223ED"/>
    <w:rsid w:val="00A44E8C"/>
    <w:rsid w:val="00A744E7"/>
    <w:rsid w:val="00B071EA"/>
    <w:rsid w:val="00B3791A"/>
    <w:rsid w:val="00B72F29"/>
    <w:rsid w:val="00BA1F3E"/>
    <w:rsid w:val="00CD129D"/>
    <w:rsid w:val="00D50B81"/>
    <w:rsid w:val="00D954D3"/>
    <w:rsid w:val="00E223CB"/>
    <w:rsid w:val="00F8746E"/>
    <w:rsid w:val="00FA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655F"/>
  <w15:chartTrackingRefBased/>
  <w15:docId w15:val="{B36BC9FE-3F92-4538-8619-E1BF47A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E1"/>
    <w:pPr>
      <w:ind w:left="720"/>
      <w:contextualSpacing/>
    </w:pPr>
  </w:style>
  <w:style w:type="character" w:styleId="Hyperlink">
    <w:name w:val="Hyperlink"/>
    <w:basedOn w:val="DefaultParagraphFont"/>
    <w:uiPriority w:val="99"/>
    <w:unhideWhenUsed/>
    <w:rsid w:val="008A2C54"/>
    <w:rPr>
      <w:color w:val="0563C1" w:themeColor="hyperlink"/>
      <w:u w:val="single"/>
    </w:rPr>
  </w:style>
  <w:style w:type="character" w:styleId="UnresolvedMention">
    <w:name w:val="Unresolved Mention"/>
    <w:basedOn w:val="DefaultParagraphFont"/>
    <w:uiPriority w:val="99"/>
    <w:semiHidden/>
    <w:unhideWhenUsed/>
    <w:rsid w:val="008A2C54"/>
    <w:rPr>
      <w:color w:val="605E5C"/>
      <w:shd w:val="clear" w:color="auto" w:fill="E1DFDD"/>
    </w:rPr>
  </w:style>
  <w:style w:type="paragraph" w:styleId="Revision">
    <w:name w:val="Revision"/>
    <w:hidden/>
    <w:uiPriority w:val="99"/>
    <w:semiHidden/>
    <w:rsid w:val="00FA3452"/>
    <w:pPr>
      <w:spacing w:after="0" w:line="240" w:lineRule="auto"/>
    </w:pPr>
  </w:style>
  <w:style w:type="character" w:styleId="CommentReference">
    <w:name w:val="annotation reference"/>
    <w:basedOn w:val="DefaultParagraphFont"/>
    <w:uiPriority w:val="99"/>
    <w:semiHidden/>
    <w:unhideWhenUsed/>
    <w:rsid w:val="006D7AC4"/>
    <w:rPr>
      <w:sz w:val="16"/>
      <w:szCs w:val="16"/>
    </w:rPr>
  </w:style>
  <w:style w:type="paragraph" w:styleId="CommentText">
    <w:name w:val="annotation text"/>
    <w:basedOn w:val="Normal"/>
    <w:link w:val="CommentTextChar"/>
    <w:uiPriority w:val="99"/>
    <w:unhideWhenUsed/>
    <w:rsid w:val="006D7AC4"/>
    <w:pPr>
      <w:spacing w:line="240" w:lineRule="auto"/>
    </w:pPr>
    <w:rPr>
      <w:sz w:val="20"/>
      <w:szCs w:val="20"/>
    </w:rPr>
  </w:style>
  <w:style w:type="character" w:customStyle="1" w:styleId="CommentTextChar">
    <w:name w:val="Comment Text Char"/>
    <w:basedOn w:val="DefaultParagraphFont"/>
    <w:link w:val="CommentText"/>
    <w:uiPriority w:val="99"/>
    <w:rsid w:val="006D7AC4"/>
    <w:rPr>
      <w:sz w:val="20"/>
      <w:szCs w:val="20"/>
    </w:rPr>
  </w:style>
  <w:style w:type="paragraph" w:styleId="CommentSubject">
    <w:name w:val="annotation subject"/>
    <w:basedOn w:val="CommentText"/>
    <w:next w:val="CommentText"/>
    <w:link w:val="CommentSubjectChar"/>
    <w:uiPriority w:val="99"/>
    <w:semiHidden/>
    <w:unhideWhenUsed/>
    <w:rsid w:val="006D7AC4"/>
    <w:rPr>
      <w:b/>
      <w:bCs/>
    </w:rPr>
  </w:style>
  <w:style w:type="character" w:customStyle="1" w:styleId="CommentSubjectChar">
    <w:name w:val="Comment Subject Char"/>
    <w:basedOn w:val="CommentTextChar"/>
    <w:link w:val="CommentSubject"/>
    <w:uiPriority w:val="99"/>
    <w:semiHidden/>
    <w:rsid w:val="006D7AC4"/>
    <w:rPr>
      <w:b/>
      <w:bCs/>
      <w:sz w:val="20"/>
      <w:szCs w:val="20"/>
    </w:rPr>
  </w:style>
  <w:style w:type="character" w:customStyle="1" w:styleId="cf01">
    <w:name w:val="cf01"/>
    <w:basedOn w:val="DefaultParagraphFont"/>
    <w:rsid w:val="000A54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osu.edu/digital-flag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15CE-1105-4840-9667-A8BBF8CE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2024-04-02T12:38:00Z</dcterms:created>
  <dcterms:modified xsi:type="dcterms:W3CDTF">2024-04-02T12:38:00Z</dcterms:modified>
</cp:coreProperties>
</file>